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73" w:rsidRDefault="001A1373" w:rsidP="00E17263">
      <w:pPr>
        <w:spacing w:after="40" w:line="189" w:lineRule="exact"/>
        <w:ind w:right="4370"/>
        <w:rPr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8"/>
        <w:gridCol w:w="4961"/>
        <w:gridCol w:w="1843"/>
        <w:gridCol w:w="1758"/>
      </w:tblGrid>
      <w:tr w:rsidR="001A1373" w:rsidTr="00E17263">
        <w:trPr>
          <w:trHeight w:val="414"/>
        </w:trPr>
        <w:tc>
          <w:tcPr>
            <w:tcW w:w="1668" w:type="dxa"/>
          </w:tcPr>
          <w:p w:rsidR="00E17263" w:rsidRDefault="00E17263" w:rsidP="000D2AA4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</w:p>
          <w:p w:rsidR="001A1373" w:rsidRDefault="001A1373" w:rsidP="000D2AA4">
            <w:pPr>
              <w:pStyle w:val="TableParagraph"/>
              <w:spacing w:line="207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HABER BAŞLIĞI</w:t>
            </w:r>
          </w:p>
        </w:tc>
        <w:tc>
          <w:tcPr>
            <w:tcW w:w="4961" w:type="dxa"/>
          </w:tcPr>
          <w:p w:rsidR="001A1373" w:rsidRDefault="001A137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</w:p>
          <w:p w:rsidR="001A1373" w:rsidRDefault="001A137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</w:p>
          <w:p w:rsidR="001A1373" w:rsidRDefault="001B495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TEKELİ AHMET CAN ÖZPINAR ORTAOKULU</w:t>
            </w:r>
          </w:p>
          <w:p w:rsidR="001A1373" w:rsidRPr="00EF2C4F" w:rsidRDefault="001A1373" w:rsidP="000D2AA4">
            <w:pPr>
              <w:pStyle w:val="TableParagraph"/>
              <w:spacing w:before="2" w:line="191" w:lineRule="exact"/>
              <w:ind w:left="652" w:right="645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17263" w:rsidRDefault="00E17263" w:rsidP="000D2AA4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</w:p>
          <w:p w:rsidR="001A1373" w:rsidRDefault="001A1373" w:rsidP="000D2AA4"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Kantin</w:t>
            </w:r>
            <w:proofErr w:type="spellEnd"/>
            <w:r w:rsidR="00AA10B2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İhale</w:t>
            </w:r>
            <w:proofErr w:type="spellEnd"/>
            <w:r w:rsidR="00AA10B2"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Tarihi</w:t>
            </w:r>
            <w:proofErr w:type="spellEnd"/>
          </w:p>
        </w:tc>
        <w:tc>
          <w:tcPr>
            <w:tcW w:w="1758" w:type="dxa"/>
          </w:tcPr>
          <w:p w:rsidR="00E17263" w:rsidRDefault="00E17263" w:rsidP="000D2AA4">
            <w:pPr>
              <w:pStyle w:val="TableParagraph"/>
              <w:spacing w:line="207" w:lineRule="exact"/>
              <w:rPr>
                <w:b/>
                <w:sz w:val="18"/>
              </w:rPr>
            </w:pPr>
          </w:p>
          <w:p w:rsidR="001A1373" w:rsidRDefault="00AA10B2" w:rsidP="000D2AA4">
            <w:pPr>
              <w:pStyle w:val="TableParagraph"/>
              <w:spacing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  <w:r w:rsidR="000F6B29">
              <w:rPr>
                <w:b/>
                <w:sz w:val="18"/>
              </w:rPr>
              <w:t>/05/2025</w:t>
            </w:r>
          </w:p>
        </w:tc>
      </w:tr>
      <w:tr w:rsidR="001A1373" w:rsidTr="00E17263">
        <w:trPr>
          <w:trHeight w:val="14718"/>
        </w:trPr>
        <w:tc>
          <w:tcPr>
            <w:tcW w:w="10230" w:type="dxa"/>
            <w:gridSpan w:val="4"/>
          </w:tcPr>
          <w:p w:rsidR="001A1373" w:rsidRDefault="001A1373" w:rsidP="000D2AA4">
            <w:pPr>
              <w:pStyle w:val="TableParagraph"/>
              <w:spacing w:line="181" w:lineRule="exact"/>
              <w:ind w:left="3028" w:right="30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T.C.</w:t>
            </w:r>
          </w:p>
          <w:p w:rsidR="001A1373" w:rsidRDefault="001A1373" w:rsidP="000D2AA4">
            <w:pPr>
              <w:pStyle w:val="TableParagraph"/>
              <w:spacing w:before="1" w:line="183" w:lineRule="exact"/>
              <w:ind w:left="3032" w:right="30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SERİKKAYMAKAMLIĞI</w:t>
            </w:r>
            <w:bookmarkStart w:id="0" w:name="_GoBack"/>
            <w:bookmarkEnd w:id="0"/>
          </w:p>
          <w:p w:rsidR="001A1373" w:rsidRDefault="001A1373" w:rsidP="000D2AA4">
            <w:pPr>
              <w:pStyle w:val="TableParagraph"/>
              <w:ind w:left="3033" w:right="3021"/>
              <w:jc w:val="center"/>
              <w:rPr>
                <w:b/>
                <w:spacing w:val="-37"/>
                <w:sz w:val="16"/>
              </w:rPr>
            </w:pPr>
            <w:proofErr w:type="spellStart"/>
            <w:r>
              <w:rPr>
                <w:b/>
                <w:sz w:val="16"/>
              </w:rPr>
              <w:t>Tekeli</w:t>
            </w:r>
            <w:proofErr w:type="spellEnd"/>
            <w:r w:rsidR="00ED76E1">
              <w:rPr>
                <w:b/>
                <w:sz w:val="16"/>
              </w:rPr>
              <w:t xml:space="preserve"> </w:t>
            </w:r>
            <w:proofErr w:type="spellStart"/>
            <w:r w:rsidR="001B4953">
              <w:rPr>
                <w:b/>
                <w:sz w:val="16"/>
              </w:rPr>
              <w:t>Ahmet</w:t>
            </w:r>
            <w:proofErr w:type="spellEnd"/>
            <w:r w:rsidR="001B4953">
              <w:rPr>
                <w:b/>
                <w:sz w:val="16"/>
              </w:rPr>
              <w:t xml:space="preserve"> Can </w:t>
            </w:r>
            <w:proofErr w:type="spellStart"/>
            <w:r w:rsidR="001B4953">
              <w:rPr>
                <w:b/>
                <w:sz w:val="16"/>
              </w:rPr>
              <w:t>Özpınar</w:t>
            </w:r>
            <w:proofErr w:type="spellEnd"/>
            <w:r w:rsidR="00ED76E1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Ortaokulu</w:t>
            </w:r>
            <w:proofErr w:type="spellEnd"/>
            <w:r w:rsidR="00ED76E1"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Müdürlüğü</w:t>
            </w:r>
            <w:proofErr w:type="spellEnd"/>
          </w:p>
          <w:p w:rsidR="001A1373" w:rsidRDefault="001A1373" w:rsidP="000D2AA4">
            <w:pPr>
              <w:pStyle w:val="TableParagraph"/>
              <w:ind w:left="3033" w:right="30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KANTİN İHALE İLANI</w:t>
            </w:r>
          </w:p>
          <w:p w:rsidR="001A1373" w:rsidRDefault="001A1373" w:rsidP="000D2AA4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07" w:lineRule="exact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KantinİhaleİlanıYayınTarihi:</w:t>
            </w:r>
            <w:r w:rsidR="00AA10B2">
              <w:rPr>
                <w:b/>
                <w:sz w:val="18"/>
              </w:rPr>
              <w:t>29</w:t>
            </w:r>
            <w:r w:rsidR="008200E9">
              <w:rPr>
                <w:b/>
                <w:sz w:val="18"/>
              </w:rPr>
              <w:t>/04/2025</w:t>
            </w:r>
          </w:p>
          <w:p w:rsidR="001A1373" w:rsidRDefault="001A1373" w:rsidP="000D2AA4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ind w:left="107" w:right="91"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Aşağıdakibilgileribulunanokulumuzunkantinihalesi</w:t>
            </w:r>
            <w:proofErr w:type="spellEnd"/>
            <w:r w:rsidR="00ED76E1">
              <w:rPr>
                <w:sz w:val="18"/>
              </w:rPr>
              <w:t xml:space="preserve"> </w:t>
            </w:r>
            <w:r w:rsidR="00AA10B2">
              <w:rPr>
                <w:b/>
                <w:sz w:val="18"/>
              </w:rPr>
              <w:t>14</w:t>
            </w:r>
            <w:r w:rsidR="008200E9">
              <w:rPr>
                <w:b/>
                <w:sz w:val="18"/>
              </w:rPr>
              <w:t>/05</w:t>
            </w:r>
            <w:r w:rsidR="00541727">
              <w:rPr>
                <w:b/>
                <w:sz w:val="18"/>
              </w:rPr>
              <w:t>/2025</w:t>
            </w:r>
            <w:r w:rsidR="00ED76E1">
              <w:rPr>
                <w:b/>
                <w:sz w:val="18"/>
              </w:rPr>
              <w:t xml:space="preserve"> </w:t>
            </w:r>
            <w:proofErr w:type="spellStart"/>
            <w:r w:rsidR="00AA10B2">
              <w:rPr>
                <w:b/>
                <w:sz w:val="18"/>
              </w:rPr>
              <w:t>Çarşamba</w:t>
            </w:r>
            <w:proofErr w:type="spellEnd"/>
            <w:r w:rsidR="00AA10B2">
              <w:rPr>
                <w:b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günü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Serik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İlçe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MilliEğitim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Müdürlüğü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toplantı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proofErr w:type="spellStart"/>
            <w:r w:rsidRPr="0013738D">
              <w:rPr>
                <w:color w:val="000000" w:themeColor="text1"/>
                <w:sz w:val="18"/>
              </w:rPr>
              <w:t>salonunda</w:t>
            </w:r>
            <w:proofErr w:type="spellEnd"/>
            <w:r w:rsidR="00AA10B2">
              <w:rPr>
                <w:color w:val="000000" w:themeColor="text1"/>
                <w:sz w:val="18"/>
              </w:rPr>
              <w:t xml:space="preserve"> </w:t>
            </w:r>
            <w:r>
              <w:rPr>
                <w:sz w:val="18"/>
              </w:rPr>
              <w:t xml:space="preserve">2886 </w:t>
            </w:r>
            <w:proofErr w:type="spellStart"/>
            <w:r>
              <w:rPr>
                <w:sz w:val="18"/>
              </w:rPr>
              <w:t>SayılıDevletİhaleKanunun</w:t>
            </w:r>
            <w:proofErr w:type="spellEnd"/>
            <w:r>
              <w:rPr>
                <w:sz w:val="18"/>
              </w:rPr>
              <w:t xml:space="preserve"> 51/g </w:t>
            </w:r>
            <w:proofErr w:type="spellStart"/>
            <w:r>
              <w:rPr>
                <w:sz w:val="18"/>
              </w:rPr>
              <w:t>maddesi</w:t>
            </w:r>
            <w:proofErr w:type="spellEnd"/>
            <w:r>
              <w:rPr>
                <w:sz w:val="18"/>
              </w:rPr>
              <w:t xml:space="preserve">, 09/02/2012 </w:t>
            </w:r>
            <w:proofErr w:type="spellStart"/>
            <w:r>
              <w:rPr>
                <w:sz w:val="18"/>
              </w:rPr>
              <w:t>tarihve</w:t>
            </w:r>
            <w:proofErr w:type="spellEnd"/>
            <w:r>
              <w:rPr>
                <w:sz w:val="18"/>
              </w:rPr>
              <w:t xml:space="preserve"> 28199 sayılıResmiGazetedeYayımlananOkulAileBirliğiYönetmeliğigereğincepazarlıkusulüileyapılacaktır.</w:t>
            </w:r>
          </w:p>
          <w:p w:rsidR="001A1373" w:rsidRDefault="001A1373" w:rsidP="000D2AA4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07" w:lineRule="exact"/>
              <w:ind w:left="288" w:hanging="182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İhaleŞartnamesi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ihaleyekatılmakisteyentarafından</w:t>
            </w:r>
            <w:proofErr w:type="spellEnd"/>
            <w:r>
              <w:rPr>
                <w:sz w:val="18"/>
              </w:rPr>
              <w:t>, ilgiliokuldan</w:t>
            </w:r>
            <w:r w:rsidR="008200E9">
              <w:rPr>
                <w:spacing w:val="-2"/>
                <w:sz w:val="18"/>
              </w:rPr>
              <w:t>4</w:t>
            </w:r>
            <w:r>
              <w:rPr>
                <w:spacing w:val="-2"/>
                <w:sz w:val="18"/>
              </w:rPr>
              <w:t>00,00</w:t>
            </w:r>
            <w:r>
              <w:rPr>
                <w:sz w:val="18"/>
              </w:rPr>
              <w:t xml:space="preserve">TL </w:t>
            </w:r>
            <w:proofErr w:type="spellStart"/>
            <w:r>
              <w:rPr>
                <w:sz w:val="18"/>
              </w:rPr>
              <w:t>karşılığındaalınacaktır</w:t>
            </w:r>
            <w:proofErr w:type="spellEnd"/>
            <w:r>
              <w:rPr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ind w:left="107" w:right="95"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Kantinİhalesiyapılacakokulunismi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ihaletarihivesaati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muhammenbedeli</w:t>
            </w:r>
            <w:proofErr w:type="spellEnd"/>
            <w:r>
              <w:rPr>
                <w:sz w:val="18"/>
              </w:rPr>
              <w:t xml:space="preserve"> (1 </w:t>
            </w:r>
            <w:proofErr w:type="spellStart"/>
            <w:r>
              <w:rPr>
                <w:sz w:val="18"/>
              </w:rPr>
              <w:t>Aylık</w:t>
            </w:r>
            <w:proofErr w:type="spell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GeçiciTeminatMiktarı</w:t>
            </w:r>
            <w:proofErr w:type="spellEnd"/>
            <w:r>
              <w:rPr>
                <w:sz w:val="18"/>
              </w:rPr>
              <w:t xml:space="preserve"> (</w:t>
            </w:r>
            <w:r w:rsidR="008200E9">
              <w:rPr>
                <w:sz w:val="18"/>
              </w:rPr>
              <w:t>1500</w:t>
            </w:r>
            <w:proofErr w:type="gramStart"/>
            <w:r w:rsidR="008200E9">
              <w:rPr>
                <w:sz w:val="18"/>
              </w:rPr>
              <w:t>,00</w:t>
            </w:r>
            <w:r>
              <w:rPr>
                <w:sz w:val="18"/>
              </w:rPr>
              <w:t>TL</w:t>
            </w:r>
            <w:proofErr w:type="gramEnd"/>
            <w:r>
              <w:rPr>
                <w:sz w:val="18"/>
              </w:rPr>
              <w:t xml:space="preserve">), </w:t>
            </w:r>
            <w:proofErr w:type="spellStart"/>
            <w:r>
              <w:rPr>
                <w:sz w:val="18"/>
              </w:rPr>
              <w:t>İletişimBilgileri,ÖğrenciMevcutlarıaşağıyaçıkartılmıştır</w:t>
            </w:r>
            <w:proofErr w:type="spellEnd"/>
            <w:r>
              <w:rPr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1A1373" w:rsidRDefault="00AA10B2" w:rsidP="000D2AA4">
            <w:pPr>
              <w:pStyle w:val="TableParagraph"/>
              <w:tabs>
                <w:tab w:val="left" w:pos="1812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İHALE TARİHİ</w:t>
            </w:r>
            <w:r>
              <w:rPr>
                <w:b/>
                <w:sz w:val="16"/>
              </w:rPr>
              <w:tab/>
              <w:t>:14</w:t>
            </w:r>
            <w:r w:rsidR="006F7BB7">
              <w:rPr>
                <w:b/>
                <w:sz w:val="16"/>
              </w:rPr>
              <w:t>/05/2025</w:t>
            </w:r>
          </w:p>
          <w:p w:rsidR="001A1373" w:rsidRDefault="001A1373" w:rsidP="000D2AA4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1A1373" w:rsidRDefault="001A1373" w:rsidP="000D2AA4">
            <w:pPr>
              <w:pStyle w:val="TableParagraph"/>
              <w:tabs>
                <w:tab w:val="left" w:pos="1754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İHALE SAATİ</w:t>
            </w:r>
            <w:r>
              <w:rPr>
                <w:b/>
                <w:sz w:val="16"/>
              </w:rPr>
              <w:tab/>
              <w:t>:14:00</w:t>
            </w:r>
          </w:p>
          <w:p w:rsidR="001A1373" w:rsidRDefault="001A1373" w:rsidP="000D2AA4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1A1373" w:rsidRPr="0013738D" w:rsidRDefault="001A1373" w:rsidP="000D2AA4">
            <w:pPr>
              <w:pStyle w:val="TableParagraph"/>
              <w:tabs>
                <w:tab w:val="left" w:pos="1786"/>
              </w:tabs>
              <w:jc w:val="both"/>
              <w:rPr>
                <w:color w:val="000000" w:themeColor="text1"/>
                <w:sz w:val="18"/>
              </w:rPr>
            </w:pPr>
            <w:r>
              <w:rPr>
                <w:b/>
                <w:sz w:val="16"/>
              </w:rPr>
              <w:t>İHALE YERİ</w:t>
            </w:r>
            <w:r>
              <w:rPr>
                <w:b/>
                <w:sz w:val="16"/>
              </w:rPr>
              <w:tab/>
              <w:t>:</w:t>
            </w:r>
            <w:proofErr w:type="spellStart"/>
            <w:r w:rsidRPr="0013738D">
              <w:rPr>
                <w:color w:val="000000" w:themeColor="text1"/>
                <w:sz w:val="18"/>
              </w:rPr>
              <w:t>SerikİlçeMilliEğitimMüdürlüğütoplantısalonunda</w:t>
            </w:r>
            <w:proofErr w:type="spellEnd"/>
          </w:p>
          <w:p w:rsidR="001A1373" w:rsidRDefault="001A1373" w:rsidP="000D2AA4">
            <w:pPr>
              <w:pStyle w:val="TableParagraph"/>
              <w:tabs>
                <w:tab w:val="left" w:pos="1733"/>
                <w:tab w:val="right" w:pos="2019"/>
              </w:tabs>
              <w:spacing w:before="4" w:line="480" w:lineRule="auto"/>
              <w:ind w:right="2928"/>
              <w:rPr>
                <w:b/>
                <w:spacing w:val="-38"/>
                <w:sz w:val="16"/>
              </w:rPr>
            </w:pPr>
            <w:r>
              <w:rPr>
                <w:b/>
                <w:sz w:val="16"/>
              </w:rPr>
              <w:t>ADRES</w:t>
            </w:r>
            <w:r>
              <w:rPr>
                <w:b/>
                <w:sz w:val="16"/>
              </w:rPr>
              <w:tab/>
            </w:r>
            <w:proofErr w:type="gramStart"/>
            <w:r>
              <w:rPr>
                <w:b/>
                <w:sz w:val="16"/>
              </w:rPr>
              <w:t>:</w:t>
            </w:r>
            <w:proofErr w:type="spellStart"/>
            <w:r>
              <w:rPr>
                <w:b/>
                <w:sz w:val="16"/>
              </w:rPr>
              <w:t>OrtaMah</w:t>
            </w:r>
            <w:proofErr w:type="spellEnd"/>
            <w:proofErr w:type="gramEnd"/>
            <w:r>
              <w:rPr>
                <w:b/>
                <w:sz w:val="16"/>
              </w:rPr>
              <w:t>. 1047 sok.no:16 SERİK/ANTALYA</w:t>
            </w:r>
          </w:p>
          <w:p w:rsidR="001A1373" w:rsidRDefault="00E86E49" w:rsidP="000D2AA4">
            <w:pPr>
              <w:pStyle w:val="TableParagraph"/>
              <w:tabs>
                <w:tab w:val="left" w:pos="1733"/>
                <w:tab w:val="right" w:pos="2019"/>
              </w:tabs>
              <w:spacing w:before="4" w:line="480" w:lineRule="auto"/>
              <w:ind w:right="2928"/>
              <w:rPr>
                <w:b/>
                <w:sz w:val="16"/>
              </w:rPr>
            </w:pPr>
            <w:r>
              <w:rPr>
                <w:b/>
                <w:sz w:val="16"/>
              </w:rPr>
              <w:t>ÖĞRENCİSAYISI</w:t>
            </w:r>
            <w:r>
              <w:rPr>
                <w:b/>
                <w:sz w:val="16"/>
              </w:rPr>
              <w:tab/>
              <w:t xml:space="preserve">  :</w:t>
            </w:r>
            <w:r>
              <w:rPr>
                <w:b/>
                <w:sz w:val="16"/>
              </w:rPr>
              <w:tab/>
              <w:t>1245</w:t>
            </w:r>
          </w:p>
          <w:p w:rsidR="001A1373" w:rsidRDefault="00E86E49" w:rsidP="000D2AA4">
            <w:pPr>
              <w:pStyle w:val="TableParagraph"/>
              <w:tabs>
                <w:tab w:val="left" w:pos="1733"/>
                <w:tab w:val="right" w:pos="2019"/>
              </w:tabs>
              <w:spacing w:before="4" w:line="480" w:lineRule="auto"/>
              <w:ind w:right="2928"/>
              <w:rPr>
                <w:b/>
                <w:sz w:val="16"/>
              </w:rPr>
            </w:pPr>
            <w:r>
              <w:rPr>
                <w:b/>
                <w:sz w:val="16"/>
              </w:rPr>
              <w:t>MUHAMMEN BEDEL   :5</w:t>
            </w:r>
            <w:r w:rsidR="001A1373">
              <w:rPr>
                <w:b/>
                <w:sz w:val="16"/>
              </w:rPr>
              <w:t>0.0</w:t>
            </w:r>
            <w:r w:rsidR="001A1373" w:rsidRPr="00833AF5">
              <w:rPr>
                <w:b/>
                <w:sz w:val="16"/>
              </w:rPr>
              <w:t>00</w:t>
            </w:r>
            <w:r w:rsidR="001A1373">
              <w:rPr>
                <w:b/>
                <w:sz w:val="16"/>
              </w:rPr>
              <w:t>,00 TL</w:t>
            </w:r>
          </w:p>
          <w:p w:rsidR="001A1373" w:rsidRDefault="00E86E49" w:rsidP="000D2AA4">
            <w:pPr>
              <w:pStyle w:val="TableParagraph"/>
              <w:tabs>
                <w:tab w:val="left" w:pos="1733"/>
                <w:tab w:val="right" w:pos="2019"/>
              </w:tabs>
              <w:spacing w:before="4" w:line="480" w:lineRule="auto"/>
              <w:ind w:right="2928"/>
              <w:rPr>
                <w:b/>
                <w:sz w:val="16"/>
              </w:rPr>
            </w:pPr>
            <w:r>
              <w:rPr>
                <w:b/>
                <w:sz w:val="16"/>
              </w:rPr>
              <w:t>GEÇİCİTEMİNAT</w:t>
            </w:r>
            <w:r>
              <w:rPr>
                <w:b/>
                <w:sz w:val="16"/>
              </w:rPr>
              <w:tab/>
              <w:t xml:space="preserve">    :15</w:t>
            </w:r>
            <w:r w:rsidR="003A35D1">
              <w:rPr>
                <w:b/>
                <w:sz w:val="16"/>
              </w:rPr>
              <w:t>0</w:t>
            </w:r>
            <w:r w:rsidR="001A1373">
              <w:rPr>
                <w:b/>
                <w:sz w:val="16"/>
              </w:rPr>
              <w:t>0,00 TL</w:t>
            </w:r>
          </w:p>
          <w:p w:rsidR="001A1373" w:rsidRPr="0013738D" w:rsidRDefault="001A1373" w:rsidP="00E17263">
            <w:pPr>
              <w:pStyle w:val="TableParagraph"/>
              <w:spacing w:before="6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6"/>
              </w:rPr>
              <w:t>GEÇİCİ TEMİNATIN YATIRILACAĞI HESAP NO:</w:t>
            </w:r>
            <w:r w:rsidRPr="0013738D">
              <w:rPr>
                <w:b/>
                <w:sz w:val="18"/>
                <w:szCs w:val="18"/>
              </w:rPr>
              <w:t>ZiraatBankasıSerikŞubesi</w:t>
            </w:r>
            <w:r w:rsidRPr="0013738D">
              <w:rPr>
                <w:rFonts w:cstheme="minorHAnsi"/>
                <w:b/>
                <w:sz w:val="20"/>
                <w:szCs w:val="20"/>
              </w:rPr>
              <w:t>TR900001000373744499285001</w:t>
            </w:r>
          </w:p>
          <w:p w:rsidR="001A1373" w:rsidRPr="0013738D" w:rsidRDefault="001A1373" w:rsidP="00E17263">
            <w:pPr>
              <w:pStyle w:val="TableParagraph"/>
              <w:tabs>
                <w:tab w:val="left" w:pos="1733"/>
                <w:tab w:val="right" w:pos="2019"/>
              </w:tabs>
              <w:spacing w:before="4" w:line="480" w:lineRule="auto"/>
              <w:ind w:right="2928"/>
              <w:rPr>
                <w:b/>
                <w:spacing w:val="-38"/>
                <w:sz w:val="18"/>
                <w:szCs w:val="18"/>
              </w:rPr>
            </w:pPr>
            <w:r>
              <w:rPr>
                <w:b/>
                <w:sz w:val="16"/>
              </w:rPr>
              <w:t xml:space="preserve">OKULUN </w:t>
            </w:r>
            <w:proofErr w:type="gramStart"/>
            <w:r>
              <w:rPr>
                <w:b/>
                <w:sz w:val="16"/>
              </w:rPr>
              <w:t xml:space="preserve">İLETİŞİM  </w:t>
            </w:r>
            <w:proofErr w:type="spellStart"/>
            <w:r>
              <w:rPr>
                <w:b/>
                <w:sz w:val="16"/>
              </w:rPr>
              <w:t>BİLGİLERİ:</w:t>
            </w:r>
            <w:r w:rsidRPr="0013738D">
              <w:rPr>
                <w:b/>
                <w:sz w:val="18"/>
                <w:szCs w:val="18"/>
              </w:rPr>
              <w:t>OrtaMah</w:t>
            </w:r>
            <w:proofErr w:type="spellEnd"/>
            <w:proofErr w:type="gramEnd"/>
            <w:r w:rsidRPr="0013738D">
              <w:rPr>
                <w:b/>
                <w:sz w:val="18"/>
                <w:szCs w:val="18"/>
              </w:rPr>
              <w:t>. 1047 sok.no:16 SERİK/ANTALYA</w:t>
            </w:r>
          </w:p>
          <w:p w:rsidR="001A1373" w:rsidRDefault="000940DA" w:rsidP="00E17263">
            <w:pPr>
              <w:pStyle w:val="TableParagraph"/>
              <w:spacing w:before="1"/>
              <w:ind w:right="3307"/>
              <w:rPr>
                <w:b/>
                <w:sz w:val="16"/>
              </w:rPr>
            </w:pPr>
            <w:hyperlink r:id="rId6" w:history="1">
              <w:r w:rsidR="001A1373" w:rsidRPr="0013738D">
                <w:rPr>
                  <w:rStyle w:val="Kpr"/>
                  <w:b/>
                  <w:color w:val="000000" w:themeColor="text1"/>
                  <w:sz w:val="16"/>
                </w:rPr>
                <w:t>TEL:(0242)</w:t>
              </w:r>
            </w:hyperlink>
            <w:r w:rsidR="00E17263">
              <w:rPr>
                <w:b/>
                <w:sz w:val="16"/>
              </w:rPr>
              <w:t>7221115</w:t>
            </w:r>
          </w:p>
          <w:p w:rsidR="001A1373" w:rsidRDefault="001A1373" w:rsidP="000D2AA4">
            <w:pPr>
              <w:pStyle w:val="TableParagraph"/>
              <w:spacing w:before="1"/>
              <w:ind w:left="108" w:right="3307"/>
              <w:rPr>
                <w:b/>
                <w:sz w:val="16"/>
              </w:rPr>
            </w:pPr>
          </w:p>
          <w:p w:rsidR="001A1373" w:rsidRDefault="001A1373" w:rsidP="000D2AA4">
            <w:pPr>
              <w:pStyle w:val="TableParagraph"/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İhaleyeİştirakEdenlerdenAlınacakBelgeler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İkametgâhBelgesi</w:t>
            </w:r>
            <w:proofErr w:type="spellEnd"/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NüfusKayıtÖrneği</w:t>
            </w:r>
            <w:proofErr w:type="spellEnd"/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2"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CumhuriyetSavcılığındanalınacaksabıkakayıtbelgesi</w:t>
            </w:r>
            <w:proofErr w:type="spellEnd"/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İhaleyekatılangerçekkişiyeaitsağlıkraporu</w:t>
            </w:r>
            <w:proofErr w:type="spellEnd"/>
            <w:r>
              <w:rPr>
                <w:b/>
                <w:sz w:val="18"/>
              </w:rPr>
              <w:t xml:space="preserve"> (</w:t>
            </w:r>
            <w:proofErr w:type="spellStart"/>
            <w:r>
              <w:rPr>
                <w:b/>
                <w:sz w:val="18"/>
              </w:rPr>
              <w:t>SağlıkOcaklarındanveyaAileHekimlerindenalınabilir</w:t>
            </w:r>
            <w:proofErr w:type="spellEnd"/>
            <w:r>
              <w:rPr>
                <w:b/>
                <w:sz w:val="18"/>
              </w:rPr>
              <w:t>.)</w:t>
            </w:r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GeçiciTeminatınBankayayatırıldığınadairbankadekontu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7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İlgiliEsnafOdasındanüzerindekantinolmadığınıgösterenbelge</w:t>
            </w:r>
            <w:proofErr w:type="spellEnd"/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before="1" w:line="207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ŞartnamebedelininilgiliokulunOkulaileBirliğihesabınayatırıldığınadairbankadekontu</w:t>
            </w:r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SSK-</w:t>
            </w:r>
            <w:proofErr w:type="spellStart"/>
            <w:r>
              <w:rPr>
                <w:b/>
                <w:sz w:val="18"/>
              </w:rPr>
              <w:t>Bağkurborcuolmadığınadairbelge</w:t>
            </w:r>
            <w:proofErr w:type="spellEnd"/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7"/>
                <w:tab w:val="left" w:pos="1188"/>
              </w:tabs>
              <w:spacing w:line="206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Vergiborcuolmadığınadairbelge</w:t>
            </w:r>
            <w:proofErr w:type="spellEnd"/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ind w:right="94" w:hanging="373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Kantinkiralamaihalelerindekatılımcılardan</w:t>
            </w:r>
            <w:proofErr w:type="spellEnd"/>
            <w:r>
              <w:rPr>
                <w:b/>
                <w:sz w:val="18"/>
              </w:rPr>
              <w:t xml:space="preserve">, 5/6/1986 </w:t>
            </w:r>
            <w:proofErr w:type="spellStart"/>
            <w:r>
              <w:rPr>
                <w:b/>
                <w:sz w:val="18"/>
              </w:rPr>
              <w:t>tarihlive</w:t>
            </w:r>
            <w:proofErr w:type="spellEnd"/>
            <w:r>
              <w:rPr>
                <w:b/>
                <w:sz w:val="18"/>
              </w:rPr>
              <w:t xml:space="preserve"> 3308 sayılıMeslekiEğitimKanunuhükümlerinegörekantincilikalanındaalınmışustalıkbelgesisahibiolmaşartıaranır. </w:t>
            </w:r>
            <w:proofErr w:type="spellStart"/>
            <w:r>
              <w:rPr>
                <w:b/>
                <w:sz w:val="18"/>
              </w:rPr>
              <w:t>Ancak</w:t>
            </w:r>
            <w:proofErr w:type="spellEnd"/>
            <w:r>
              <w:rPr>
                <w:b/>
                <w:sz w:val="18"/>
              </w:rPr>
              <w:t xml:space="preserve">, katılımcılarınhiçbirisindeustalıkbelgesibulunmamasıdurumundaişyeriaçmabelgesi, </w:t>
            </w:r>
            <w:proofErr w:type="spellStart"/>
            <w:r>
              <w:rPr>
                <w:b/>
                <w:sz w:val="18"/>
              </w:rPr>
              <w:t>kalfalık</w:t>
            </w:r>
            <w:proofErr w:type="spellEnd"/>
            <w:r>
              <w:rPr>
                <w:b/>
                <w:sz w:val="18"/>
              </w:rPr>
              <w:t xml:space="preserve">, </w:t>
            </w:r>
            <w:proofErr w:type="spellStart"/>
            <w:r>
              <w:rPr>
                <w:b/>
                <w:sz w:val="18"/>
              </w:rPr>
              <w:t>kursbitirmebelgelerindenenazbirinesahipolmaşartıaranır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numPr>
                <w:ilvl w:val="1"/>
                <w:numId w:val="2"/>
              </w:numPr>
              <w:tabs>
                <w:tab w:val="left" w:pos="1188"/>
              </w:tabs>
              <w:ind w:hanging="373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VekaletenkatılacakolanlarNoterdenvekaletettiklerikişiadınavekaletnameyiihaledosyasınaeklenecektir.</w:t>
            </w:r>
          </w:p>
          <w:p w:rsidR="001A1373" w:rsidRDefault="001A1373" w:rsidP="000D2AA4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1A1373" w:rsidRDefault="001A1373" w:rsidP="000D2AA4">
            <w:pPr>
              <w:pStyle w:val="TableParagraph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Kantinkiralamaihalelerindekatılımcılardan</w:t>
            </w:r>
            <w:proofErr w:type="spellEnd"/>
            <w:r>
              <w:rPr>
                <w:sz w:val="18"/>
              </w:rPr>
              <w:t xml:space="preserve"> 05.06.1986 </w:t>
            </w:r>
            <w:proofErr w:type="spellStart"/>
            <w:r>
              <w:rPr>
                <w:sz w:val="18"/>
              </w:rPr>
              <w:t>tarihve</w:t>
            </w:r>
            <w:proofErr w:type="spellEnd"/>
            <w:r>
              <w:rPr>
                <w:sz w:val="18"/>
              </w:rPr>
              <w:t xml:space="preserve"> 3308 SayılıMeslekiEğitimKanunuhükümlerinegörekantincilikalanındaalınmış “</w:t>
            </w:r>
            <w:proofErr w:type="spellStart"/>
            <w:r>
              <w:rPr>
                <w:sz w:val="18"/>
              </w:rPr>
              <w:t>UstalıkBelgesi</w:t>
            </w:r>
            <w:proofErr w:type="spellEnd"/>
            <w:r>
              <w:rPr>
                <w:sz w:val="18"/>
              </w:rPr>
              <w:t xml:space="preserve">” </w:t>
            </w:r>
            <w:proofErr w:type="spellStart"/>
            <w:r>
              <w:rPr>
                <w:sz w:val="18"/>
              </w:rPr>
              <w:t>olmaşartıaranır</w:t>
            </w:r>
            <w:proofErr w:type="spellEnd"/>
            <w:r>
              <w:rPr>
                <w:sz w:val="18"/>
              </w:rPr>
              <w:t xml:space="preserve">. Ancakkatılımcılarınhiçbirisindeustalıkbelgesibulunmamasıdurumundaişyeriaçmabelgesi, </w:t>
            </w:r>
            <w:proofErr w:type="spellStart"/>
            <w:r>
              <w:rPr>
                <w:sz w:val="18"/>
              </w:rPr>
              <w:t>kalfalık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kursbitirmebelgelerindenenazbirinesahipolmaşartıaranır</w:t>
            </w:r>
            <w:proofErr w:type="spellEnd"/>
            <w:r>
              <w:rPr>
                <w:sz w:val="18"/>
              </w:rPr>
              <w:t>. Katılımcılarsahipolduklarıbubelgelerinaslınıdosyayaekleyeceklerdir.</w:t>
            </w:r>
          </w:p>
          <w:p w:rsidR="001A1373" w:rsidRDefault="001A1373" w:rsidP="000D2AA4">
            <w:pPr>
              <w:pStyle w:val="TableParagraph"/>
              <w:spacing w:before="1"/>
              <w:ind w:right="92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İhaleyegirecekgerçekkişilervergimükellefiyetinetabi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bağlıbulunduğuvergidairesindenvergiborcuyokturyazısıve</w:t>
            </w:r>
            <w:proofErr w:type="spellEnd"/>
            <w:r>
              <w:rPr>
                <w:sz w:val="18"/>
              </w:rPr>
              <w:t xml:space="preserve"> SSK’ </w:t>
            </w:r>
            <w:proofErr w:type="spellStart"/>
            <w:r>
              <w:rPr>
                <w:sz w:val="18"/>
              </w:rPr>
              <w:t>dan</w:t>
            </w:r>
            <w:proofErr w:type="spellEnd"/>
            <w:r>
              <w:rPr>
                <w:sz w:val="18"/>
              </w:rPr>
              <w:t xml:space="preserve"> prim </w:t>
            </w:r>
            <w:proofErr w:type="spellStart"/>
            <w:r>
              <w:rPr>
                <w:sz w:val="18"/>
              </w:rPr>
              <w:t>borcubulunmadığınadairyazıalınacakihaledosyasınaeklenecektir</w:t>
            </w:r>
            <w:proofErr w:type="spellEnd"/>
            <w:r>
              <w:rPr>
                <w:sz w:val="18"/>
              </w:rPr>
              <w:t>. (</w:t>
            </w:r>
            <w:proofErr w:type="spellStart"/>
            <w:r>
              <w:rPr>
                <w:b/>
                <w:sz w:val="18"/>
              </w:rPr>
              <w:t>KonuylailgiliİhaleŞartnamesinindetaylıincelenmesi</w:t>
            </w:r>
            <w:proofErr w:type="spellEnd"/>
            <w:r>
              <w:rPr>
                <w:sz w:val="18"/>
              </w:rPr>
              <w:t>)</w:t>
            </w:r>
          </w:p>
          <w:p w:rsidR="001A1373" w:rsidRDefault="001A1373" w:rsidP="000D2AA4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İhaleyegerçekkişilerkatılabilir</w:t>
            </w:r>
            <w:proofErr w:type="spellEnd"/>
            <w:proofErr w:type="gramStart"/>
            <w:r>
              <w:rPr>
                <w:sz w:val="18"/>
              </w:rPr>
              <w:t>.(</w:t>
            </w:r>
            <w:proofErr w:type="spellStart"/>
            <w:proofErr w:type="gramEnd"/>
            <w:r>
              <w:rPr>
                <w:sz w:val="18"/>
              </w:rPr>
              <w:t>Vakıf</w:t>
            </w:r>
            <w:proofErr w:type="spellEnd"/>
            <w:r>
              <w:rPr>
                <w:sz w:val="18"/>
              </w:rPr>
              <w:t xml:space="preserve"> ,</w:t>
            </w:r>
            <w:proofErr w:type="spellStart"/>
            <w:r>
              <w:rPr>
                <w:sz w:val="18"/>
              </w:rPr>
              <w:t>DernekveŞirketlerihaleyekatılamazlar</w:t>
            </w:r>
            <w:proofErr w:type="spellEnd"/>
            <w:r>
              <w:rPr>
                <w:sz w:val="18"/>
              </w:rPr>
              <w:t>).</w:t>
            </w:r>
          </w:p>
          <w:p w:rsidR="001A1373" w:rsidRDefault="001A1373" w:rsidP="000D2AA4">
            <w:pPr>
              <w:pStyle w:val="TableParagraph"/>
              <w:spacing w:before="1"/>
              <w:ind w:right="96"/>
              <w:jc w:val="both"/>
              <w:rPr>
                <w:sz w:val="18"/>
              </w:rPr>
            </w:pPr>
            <w:r>
              <w:rPr>
                <w:sz w:val="18"/>
              </w:rPr>
              <w:t>-İhaleyevekaletenkatılacakolanlarNoterdendüzenlenmişvekaletettiklerikişiadınaKamukurumuvekuruluşlarınınyaptığıihalelerekatılabileceklerinibildirenvekaletnameyiihaledosyasınaeklenecektir.</w:t>
            </w:r>
          </w:p>
          <w:p w:rsidR="001A1373" w:rsidRDefault="001A1373" w:rsidP="000D2AA4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Dahaöncekantinkiralayıpkiraborçlarınıödemeyenler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kantinihalesinekatılıpteminatıyakanlar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belirlibirsürekantinçalıştırıpbırakanlar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kantinihalesikazandığıhaldesözleşmeimzalamayanlarveihaleye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yılsüreylekatılamazlar</w:t>
            </w:r>
            <w:proofErr w:type="spellEnd"/>
            <w:r>
              <w:rPr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</w:tabs>
              <w:spacing w:line="206" w:lineRule="exact"/>
              <w:ind w:left="213" w:hanging="107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Eksikevraklaihaleyegirilemez</w:t>
            </w:r>
            <w:proofErr w:type="spellEnd"/>
            <w:r>
              <w:rPr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93" w:firstLine="0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İhaleŞartnamesiveekleri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şartnamebedeliolan</w:t>
            </w:r>
            <w:proofErr w:type="spellEnd"/>
            <w:r w:rsidR="006F7BB7">
              <w:rPr>
                <w:sz w:val="18"/>
              </w:rPr>
              <w:t xml:space="preserve"> 4</w:t>
            </w:r>
            <w:r>
              <w:rPr>
                <w:sz w:val="18"/>
              </w:rPr>
              <w:t>00.00 TL. (</w:t>
            </w:r>
            <w:proofErr w:type="spellStart"/>
            <w:r>
              <w:rPr>
                <w:sz w:val="18"/>
              </w:rPr>
              <w:t>OkulAileBirliğiAyni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NakdiBağışAlındıBelgesiMukabili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karşılığında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OkulAileBirliğiBaşkanlığındanteminedilecektir</w:t>
            </w:r>
            <w:proofErr w:type="spellEnd"/>
            <w:r>
              <w:rPr>
                <w:sz w:val="18"/>
              </w:rPr>
              <w:t>. (</w:t>
            </w:r>
            <w:proofErr w:type="spellStart"/>
            <w:r>
              <w:rPr>
                <w:sz w:val="18"/>
              </w:rPr>
              <w:t>Belgedosyayaeklenecek</w:t>
            </w:r>
            <w:proofErr w:type="spellEnd"/>
            <w:r>
              <w:rPr>
                <w:sz w:val="18"/>
              </w:rPr>
              <w:t>).</w:t>
            </w:r>
          </w:p>
          <w:p w:rsidR="001A1373" w:rsidRPr="00A3661C" w:rsidRDefault="001A1373" w:rsidP="000D2AA4">
            <w:pPr>
              <w:pStyle w:val="ListeParagraf"/>
              <w:numPr>
                <w:ilvl w:val="0"/>
                <w:numId w:val="3"/>
              </w:numPr>
              <w:tabs>
                <w:tab w:val="left" w:pos="589"/>
              </w:tabs>
              <w:spacing w:line="259" w:lineRule="auto"/>
              <w:ind w:left="589" w:right="1083"/>
              <w:rPr>
                <w:sz w:val="18"/>
                <w:szCs w:val="18"/>
              </w:rPr>
            </w:pPr>
            <w:r>
              <w:rPr>
                <w:sz w:val="18"/>
              </w:rPr>
              <w:t>-Yüklenicinindeğişmesidurumundaokulkantinineyapılansabittesismasraflarıkullanımsüresiveamortismandikkatealınarak, okul</w:t>
            </w:r>
            <w:proofErr w:type="gramStart"/>
            <w:r>
              <w:rPr>
                <w:sz w:val="18"/>
              </w:rPr>
              <w:t>,birlikvarsailgilimeslekodasıtemsilcisininve</w:t>
            </w:r>
            <w:r w:rsidRPr="00A3661C">
              <w:rPr>
                <w:sz w:val="18"/>
                <w:szCs w:val="18"/>
              </w:rPr>
              <w:t>Serik</w:t>
            </w:r>
            <w:r>
              <w:rPr>
                <w:sz w:val="18"/>
                <w:szCs w:val="18"/>
              </w:rPr>
              <w:t>TekeliOrtaokulu</w:t>
            </w:r>
            <w:r w:rsidRPr="00A3661C">
              <w:rPr>
                <w:sz w:val="18"/>
                <w:szCs w:val="18"/>
              </w:rPr>
              <w:t>OkulAileBirliğiveÇalışanlarıiledavalıkolan</w:t>
            </w:r>
            <w:r>
              <w:rPr>
                <w:sz w:val="18"/>
                <w:szCs w:val="18"/>
              </w:rPr>
              <w:t>herhangibir</w:t>
            </w:r>
            <w:r w:rsidRPr="00A3661C">
              <w:rPr>
                <w:sz w:val="18"/>
                <w:szCs w:val="18"/>
              </w:rPr>
              <w:t>kantinciveailesiihaleyekatılamazvekantindeçalışamaz</w:t>
            </w:r>
            <w:proofErr w:type="gramEnd"/>
            <w:r w:rsidRPr="00A3661C">
              <w:rPr>
                <w:sz w:val="18"/>
                <w:szCs w:val="18"/>
              </w:rPr>
              <w:t>.</w:t>
            </w:r>
          </w:p>
          <w:p w:rsidR="001A1373" w:rsidRDefault="001A1373" w:rsidP="000D2AA4">
            <w:pPr>
              <w:pStyle w:val="TableParagraph"/>
              <w:ind w:right="94"/>
              <w:jc w:val="both"/>
              <w:rPr>
                <w:sz w:val="18"/>
              </w:rPr>
            </w:pPr>
            <w:r>
              <w:rPr>
                <w:sz w:val="18"/>
              </w:rPr>
              <w:t xml:space="preserve">Gerektiğindebilirkişikatılımıylaoluşturulankomisyoncatakdiredilenmeblağ, </w:t>
            </w:r>
            <w:proofErr w:type="spellStart"/>
            <w:r>
              <w:rPr>
                <w:sz w:val="18"/>
              </w:rPr>
              <w:t>eskiyükleniciyeyeniyüklenicitarafındanödenir</w:t>
            </w:r>
            <w:proofErr w:type="spellEnd"/>
            <w:r>
              <w:rPr>
                <w:sz w:val="18"/>
              </w:rPr>
              <w:t>.</w:t>
            </w:r>
          </w:p>
          <w:p w:rsidR="001A1373" w:rsidRDefault="001A1373" w:rsidP="00E62C10">
            <w:pPr>
              <w:pStyle w:val="TableParagraph"/>
              <w:spacing w:before="5" w:line="204" w:lineRule="exact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-Kantin</w:t>
            </w:r>
            <w:r w:rsidRPr="0013738D">
              <w:rPr>
                <w:b/>
                <w:color w:val="000000" w:themeColor="text1"/>
                <w:sz w:val="18"/>
              </w:rPr>
              <w:t>9ay</w:t>
            </w:r>
            <w:r>
              <w:rPr>
                <w:b/>
                <w:sz w:val="18"/>
              </w:rPr>
              <w:t>üzerinden (</w:t>
            </w:r>
            <w:r w:rsidR="00AF4C7A">
              <w:rPr>
                <w:b/>
                <w:spacing w:val="-2"/>
                <w:sz w:val="18"/>
              </w:rPr>
              <w:t>2024</w:t>
            </w:r>
            <w:r w:rsidR="00E62C10">
              <w:rPr>
                <w:b/>
                <w:sz w:val="18"/>
              </w:rPr>
              <w:t xml:space="preserve">-2025 </w:t>
            </w:r>
            <w:proofErr w:type="spellStart"/>
            <w:r w:rsidR="00E62C10">
              <w:rPr>
                <w:b/>
                <w:sz w:val="18"/>
              </w:rPr>
              <w:t>yılıve</w:t>
            </w:r>
            <w:proofErr w:type="spellEnd"/>
            <w:r w:rsidR="00E62C10">
              <w:rPr>
                <w:b/>
                <w:sz w:val="18"/>
              </w:rPr>
              <w:t xml:space="preserve"> 2026 </w:t>
            </w:r>
            <w:proofErr w:type="spellStart"/>
            <w:r w:rsidR="00E62C10">
              <w:rPr>
                <w:b/>
                <w:sz w:val="18"/>
              </w:rPr>
              <w:t>devamıiçin</w:t>
            </w:r>
            <w:proofErr w:type="spellEnd"/>
            <w:r w:rsidR="00E62C10">
              <w:rPr>
                <w:b/>
                <w:sz w:val="18"/>
              </w:rPr>
              <w:t xml:space="preserve">) </w:t>
            </w:r>
            <w:proofErr w:type="spellStart"/>
            <w:r>
              <w:rPr>
                <w:b/>
                <w:sz w:val="18"/>
              </w:rPr>
              <w:t>ihaleyeçıkacaktır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1A1373" w:rsidRDefault="001A1373" w:rsidP="000D2AA4"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 w:rsidR="001A1373" w:rsidRDefault="001A1373" w:rsidP="000D2AA4">
            <w:pPr>
              <w:pStyle w:val="TableParagraph"/>
              <w:spacing w:line="242" w:lineRule="auto"/>
              <w:ind w:right="9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NOT: </w:t>
            </w:r>
            <w:proofErr w:type="spellStart"/>
            <w:r>
              <w:rPr>
                <w:sz w:val="18"/>
              </w:rPr>
              <w:t>İhaleŞartnamesiOkulİdaresindenteminedilecektir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İhaleŞartnamesiveİlandikkatliceincelenip</w:t>
            </w:r>
            <w:proofErr w:type="spellEnd"/>
            <w:r>
              <w:rPr>
                <w:sz w:val="18"/>
              </w:rPr>
              <w:t xml:space="preserve">, istenenevraklarvebelgelerinaslıihaledosyasındahazırbulundurulacaktır. </w:t>
            </w:r>
            <w:proofErr w:type="spellStart"/>
            <w:r>
              <w:rPr>
                <w:sz w:val="18"/>
              </w:rPr>
              <w:t>Sözkonusuihaledosyaları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ihalebitimindensonra</w:t>
            </w:r>
            <w:r>
              <w:rPr>
                <w:b/>
                <w:sz w:val="18"/>
              </w:rPr>
              <w:t>okulmüdürlüklerince</w:t>
            </w:r>
            <w:proofErr w:type="spellEnd"/>
            <w:r>
              <w:rPr>
                <w:b/>
                <w:sz w:val="18"/>
              </w:rPr>
              <w:t xml:space="preserve"> 10 </w:t>
            </w:r>
            <w:proofErr w:type="spellStart"/>
            <w:r>
              <w:rPr>
                <w:b/>
                <w:sz w:val="18"/>
              </w:rPr>
              <w:t>yılsüreylesaklanacaktır</w:t>
            </w:r>
            <w:proofErr w:type="spellEnd"/>
            <w:r>
              <w:rPr>
                <w:b/>
                <w:sz w:val="18"/>
              </w:rPr>
              <w:t>.</w:t>
            </w:r>
          </w:p>
          <w:p w:rsidR="001A1373" w:rsidRDefault="001A1373" w:rsidP="001A1373">
            <w:pPr>
              <w:pStyle w:val="TableParagraph"/>
              <w:spacing w:line="204" w:lineRule="exact"/>
              <w:ind w:left="3032" w:right="30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KANTİNİHALEKOMİSYONU</w:t>
            </w:r>
          </w:p>
        </w:tc>
      </w:tr>
      <w:tr w:rsidR="001A1373" w:rsidTr="00E17263">
        <w:trPr>
          <w:trHeight w:val="70"/>
        </w:trPr>
        <w:tc>
          <w:tcPr>
            <w:tcW w:w="10230" w:type="dxa"/>
            <w:gridSpan w:val="4"/>
          </w:tcPr>
          <w:p w:rsidR="001A1373" w:rsidRDefault="001A1373" w:rsidP="000D2AA4">
            <w:pPr>
              <w:pStyle w:val="TableParagraph"/>
              <w:ind w:left="0"/>
              <w:rPr>
                <w:sz w:val="12"/>
              </w:rPr>
            </w:pPr>
          </w:p>
        </w:tc>
      </w:tr>
    </w:tbl>
    <w:p w:rsidR="001A1373" w:rsidRDefault="001A1373" w:rsidP="003479AB">
      <w:pPr>
        <w:rPr>
          <w:sz w:val="20"/>
        </w:rPr>
      </w:pPr>
    </w:p>
    <w:sectPr w:rsidR="001A1373" w:rsidSect="00D25E5E">
      <w:pgSz w:w="11910" w:h="16840" w:code="9"/>
      <w:pgMar w:top="0" w:right="340" w:bottom="249" w:left="3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0FB8"/>
    <w:multiLevelType w:val="hybridMultilevel"/>
    <w:tmpl w:val="74B2442A"/>
    <w:lvl w:ilvl="0" w:tplc="5DF043B4">
      <w:start w:val="1"/>
      <w:numFmt w:val="decimal"/>
      <w:lvlText w:val="%1-"/>
      <w:lvlJc w:val="left"/>
      <w:pPr>
        <w:ind w:left="938" w:hanging="360"/>
      </w:pPr>
      <w:rPr>
        <w:rFonts w:hint="default"/>
        <w:w w:val="100"/>
        <w:lang w:val="tr-TR" w:eastAsia="en-US" w:bidi="ar-SA"/>
      </w:rPr>
    </w:lvl>
    <w:lvl w:ilvl="1" w:tplc="BA667576">
      <w:start w:val="1"/>
      <w:numFmt w:val="lowerLetter"/>
      <w:lvlText w:val="%2)"/>
      <w:lvlJc w:val="left"/>
      <w:pPr>
        <w:ind w:left="1298" w:hanging="375"/>
      </w:pPr>
      <w:rPr>
        <w:rFonts w:hint="default"/>
        <w:b/>
        <w:bCs/>
        <w:spacing w:val="-1"/>
        <w:w w:val="100"/>
        <w:lang w:val="tr-TR" w:eastAsia="en-US" w:bidi="ar-SA"/>
      </w:rPr>
    </w:lvl>
    <w:lvl w:ilvl="2" w:tplc="C3726BDE">
      <w:numFmt w:val="bullet"/>
      <w:lvlText w:val="•"/>
      <w:lvlJc w:val="left"/>
      <w:pPr>
        <w:ind w:left="2307" w:hanging="375"/>
      </w:pPr>
      <w:rPr>
        <w:rFonts w:hint="default"/>
        <w:lang w:val="tr-TR" w:eastAsia="en-US" w:bidi="ar-SA"/>
      </w:rPr>
    </w:lvl>
    <w:lvl w:ilvl="3" w:tplc="843C511A">
      <w:numFmt w:val="bullet"/>
      <w:lvlText w:val="•"/>
      <w:lvlJc w:val="left"/>
      <w:pPr>
        <w:ind w:left="3314" w:hanging="375"/>
      </w:pPr>
      <w:rPr>
        <w:rFonts w:hint="default"/>
        <w:lang w:val="tr-TR" w:eastAsia="en-US" w:bidi="ar-SA"/>
      </w:rPr>
    </w:lvl>
    <w:lvl w:ilvl="4" w:tplc="B672EA78">
      <w:numFmt w:val="bullet"/>
      <w:lvlText w:val="•"/>
      <w:lvlJc w:val="left"/>
      <w:pPr>
        <w:ind w:left="4322" w:hanging="375"/>
      </w:pPr>
      <w:rPr>
        <w:rFonts w:hint="default"/>
        <w:lang w:val="tr-TR" w:eastAsia="en-US" w:bidi="ar-SA"/>
      </w:rPr>
    </w:lvl>
    <w:lvl w:ilvl="5" w:tplc="89308598">
      <w:numFmt w:val="bullet"/>
      <w:lvlText w:val="•"/>
      <w:lvlJc w:val="left"/>
      <w:pPr>
        <w:ind w:left="5329" w:hanging="375"/>
      </w:pPr>
      <w:rPr>
        <w:rFonts w:hint="default"/>
        <w:lang w:val="tr-TR" w:eastAsia="en-US" w:bidi="ar-SA"/>
      </w:rPr>
    </w:lvl>
    <w:lvl w:ilvl="6" w:tplc="BB147494">
      <w:numFmt w:val="bullet"/>
      <w:lvlText w:val="•"/>
      <w:lvlJc w:val="left"/>
      <w:pPr>
        <w:ind w:left="6336" w:hanging="375"/>
      </w:pPr>
      <w:rPr>
        <w:rFonts w:hint="default"/>
        <w:lang w:val="tr-TR" w:eastAsia="en-US" w:bidi="ar-SA"/>
      </w:rPr>
    </w:lvl>
    <w:lvl w:ilvl="7" w:tplc="EFA08850">
      <w:numFmt w:val="bullet"/>
      <w:lvlText w:val="•"/>
      <w:lvlJc w:val="left"/>
      <w:pPr>
        <w:ind w:left="7344" w:hanging="375"/>
      </w:pPr>
      <w:rPr>
        <w:rFonts w:hint="default"/>
        <w:lang w:val="tr-TR" w:eastAsia="en-US" w:bidi="ar-SA"/>
      </w:rPr>
    </w:lvl>
    <w:lvl w:ilvl="8" w:tplc="C55E438C">
      <w:numFmt w:val="bullet"/>
      <w:lvlText w:val="•"/>
      <w:lvlJc w:val="left"/>
      <w:pPr>
        <w:ind w:left="8351" w:hanging="375"/>
      </w:pPr>
      <w:rPr>
        <w:rFonts w:hint="default"/>
        <w:lang w:val="tr-TR" w:eastAsia="en-US" w:bidi="ar-SA"/>
      </w:rPr>
    </w:lvl>
  </w:abstractNum>
  <w:abstractNum w:abstractNumId="1">
    <w:nsid w:val="38D16772"/>
    <w:multiLevelType w:val="hybridMultilevel"/>
    <w:tmpl w:val="AD680F84"/>
    <w:lvl w:ilvl="0" w:tplc="83DAE7E6">
      <w:numFmt w:val="bullet"/>
      <w:lvlText w:val="-"/>
      <w:lvlJc w:val="left"/>
      <w:pPr>
        <w:ind w:left="107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tr-TR" w:eastAsia="en-US" w:bidi="ar-SA"/>
      </w:rPr>
    </w:lvl>
    <w:lvl w:ilvl="1" w:tplc="2728947E">
      <w:numFmt w:val="bullet"/>
      <w:lvlText w:val="•"/>
      <w:lvlJc w:val="left"/>
      <w:pPr>
        <w:ind w:left="1103" w:hanging="106"/>
      </w:pPr>
      <w:rPr>
        <w:rFonts w:hint="default"/>
        <w:lang w:val="tr-TR" w:eastAsia="en-US" w:bidi="ar-SA"/>
      </w:rPr>
    </w:lvl>
    <w:lvl w:ilvl="2" w:tplc="50704124">
      <w:numFmt w:val="bullet"/>
      <w:lvlText w:val="•"/>
      <w:lvlJc w:val="left"/>
      <w:pPr>
        <w:ind w:left="2106" w:hanging="106"/>
      </w:pPr>
      <w:rPr>
        <w:rFonts w:hint="default"/>
        <w:lang w:val="tr-TR" w:eastAsia="en-US" w:bidi="ar-SA"/>
      </w:rPr>
    </w:lvl>
    <w:lvl w:ilvl="3" w:tplc="85466B3A">
      <w:numFmt w:val="bullet"/>
      <w:lvlText w:val="•"/>
      <w:lvlJc w:val="left"/>
      <w:pPr>
        <w:ind w:left="3109" w:hanging="106"/>
      </w:pPr>
      <w:rPr>
        <w:rFonts w:hint="default"/>
        <w:lang w:val="tr-TR" w:eastAsia="en-US" w:bidi="ar-SA"/>
      </w:rPr>
    </w:lvl>
    <w:lvl w:ilvl="4" w:tplc="2A5A138C">
      <w:numFmt w:val="bullet"/>
      <w:lvlText w:val="•"/>
      <w:lvlJc w:val="left"/>
      <w:pPr>
        <w:ind w:left="4112" w:hanging="106"/>
      </w:pPr>
      <w:rPr>
        <w:rFonts w:hint="default"/>
        <w:lang w:val="tr-TR" w:eastAsia="en-US" w:bidi="ar-SA"/>
      </w:rPr>
    </w:lvl>
    <w:lvl w:ilvl="5" w:tplc="3370AA64">
      <w:numFmt w:val="bullet"/>
      <w:lvlText w:val="•"/>
      <w:lvlJc w:val="left"/>
      <w:pPr>
        <w:ind w:left="5115" w:hanging="106"/>
      </w:pPr>
      <w:rPr>
        <w:rFonts w:hint="default"/>
        <w:lang w:val="tr-TR" w:eastAsia="en-US" w:bidi="ar-SA"/>
      </w:rPr>
    </w:lvl>
    <w:lvl w:ilvl="6" w:tplc="47F63A32">
      <w:numFmt w:val="bullet"/>
      <w:lvlText w:val="•"/>
      <w:lvlJc w:val="left"/>
      <w:pPr>
        <w:ind w:left="6118" w:hanging="106"/>
      </w:pPr>
      <w:rPr>
        <w:rFonts w:hint="default"/>
        <w:lang w:val="tr-TR" w:eastAsia="en-US" w:bidi="ar-SA"/>
      </w:rPr>
    </w:lvl>
    <w:lvl w:ilvl="7" w:tplc="F2F2BFD0">
      <w:numFmt w:val="bullet"/>
      <w:lvlText w:val="•"/>
      <w:lvlJc w:val="left"/>
      <w:pPr>
        <w:ind w:left="7121" w:hanging="106"/>
      </w:pPr>
      <w:rPr>
        <w:rFonts w:hint="default"/>
        <w:lang w:val="tr-TR" w:eastAsia="en-US" w:bidi="ar-SA"/>
      </w:rPr>
    </w:lvl>
    <w:lvl w:ilvl="8" w:tplc="4782A0BE">
      <w:numFmt w:val="bullet"/>
      <w:lvlText w:val="•"/>
      <w:lvlJc w:val="left"/>
      <w:pPr>
        <w:ind w:left="8124" w:hanging="106"/>
      </w:pPr>
      <w:rPr>
        <w:rFonts w:hint="default"/>
        <w:lang w:val="tr-TR" w:eastAsia="en-US" w:bidi="ar-SA"/>
      </w:rPr>
    </w:lvl>
  </w:abstractNum>
  <w:abstractNum w:abstractNumId="2">
    <w:nsid w:val="3D441B18"/>
    <w:multiLevelType w:val="hybridMultilevel"/>
    <w:tmpl w:val="53822258"/>
    <w:lvl w:ilvl="0" w:tplc="0450CD5E">
      <w:start w:val="1"/>
      <w:numFmt w:val="upperLetter"/>
      <w:lvlText w:val="%1)"/>
      <w:lvlJc w:val="left"/>
      <w:pPr>
        <w:ind w:left="295" w:hanging="189"/>
      </w:pPr>
      <w:rPr>
        <w:rFonts w:ascii="Times New Roman" w:eastAsia="Times New Roman" w:hAnsi="Times New Roman" w:cs="Times New Roman" w:hint="default"/>
        <w:spacing w:val="-3"/>
        <w:w w:val="100"/>
        <w:sz w:val="16"/>
        <w:szCs w:val="16"/>
        <w:lang w:val="tr-TR" w:eastAsia="en-US" w:bidi="ar-SA"/>
      </w:rPr>
    </w:lvl>
    <w:lvl w:ilvl="1" w:tplc="29B2ED0E">
      <w:start w:val="1"/>
      <w:numFmt w:val="lowerLetter"/>
      <w:lvlText w:val="%2)"/>
      <w:lvlJc w:val="left"/>
      <w:pPr>
        <w:ind w:left="1187" w:hanging="37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8"/>
        <w:szCs w:val="18"/>
        <w:lang w:val="tr-TR" w:eastAsia="en-US" w:bidi="ar-SA"/>
      </w:rPr>
    </w:lvl>
    <w:lvl w:ilvl="2" w:tplc="E43C6974">
      <w:numFmt w:val="bullet"/>
      <w:lvlText w:val="•"/>
      <w:lvlJc w:val="left"/>
      <w:pPr>
        <w:ind w:left="2174" w:hanging="375"/>
      </w:pPr>
      <w:rPr>
        <w:rFonts w:hint="default"/>
        <w:lang w:val="tr-TR" w:eastAsia="en-US" w:bidi="ar-SA"/>
      </w:rPr>
    </w:lvl>
    <w:lvl w:ilvl="3" w:tplc="FBC0C0B4">
      <w:numFmt w:val="bullet"/>
      <w:lvlText w:val="•"/>
      <w:lvlJc w:val="left"/>
      <w:pPr>
        <w:ind w:left="3168" w:hanging="375"/>
      </w:pPr>
      <w:rPr>
        <w:rFonts w:hint="default"/>
        <w:lang w:val="tr-TR" w:eastAsia="en-US" w:bidi="ar-SA"/>
      </w:rPr>
    </w:lvl>
    <w:lvl w:ilvl="4" w:tplc="537AC5D4">
      <w:numFmt w:val="bullet"/>
      <w:lvlText w:val="•"/>
      <w:lvlJc w:val="left"/>
      <w:pPr>
        <w:ind w:left="4163" w:hanging="375"/>
      </w:pPr>
      <w:rPr>
        <w:rFonts w:hint="default"/>
        <w:lang w:val="tr-TR" w:eastAsia="en-US" w:bidi="ar-SA"/>
      </w:rPr>
    </w:lvl>
    <w:lvl w:ilvl="5" w:tplc="E02C9AE4">
      <w:numFmt w:val="bullet"/>
      <w:lvlText w:val="•"/>
      <w:lvlJc w:val="left"/>
      <w:pPr>
        <w:ind w:left="5157" w:hanging="375"/>
      </w:pPr>
      <w:rPr>
        <w:rFonts w:hint="default"/>
        <w:lang w:val="tr-TR" w:eastAsia="en-US" w:bidi="ar-SA"/>
      </w:rPr>
    </w:lvl>
    <w:lvl w:ilvl="6" w:tplc="C0C00EC0">
      <w:numFmt w:val="bullet"/>
      <w:lvlText w:val="•"/>
      <w:lvlJc w:val="left"/>
      <w:pPr>
        <w:ind w:left="6152" w:hanging="375"/>
      </w:pPr>
      <w:rPr>
        <w:rFonts w:hint="default"/>
        <w:lang w:val="tr-TR" w:eastAsia="en-US" w:bidi="ar-SA"/>
      </w:rPr>
    </w:lvl>
    <w:lvl w:ilvl="7" w:tplc="32FA204A">
      <w:numFmt w:val="bullet"/>
      <w:lvlText w:val="•"/>
      <w:lvlJc w:val="left"/>
      <w:pPr>
        <w:ind w:left="7146" w:hanging="375"/>
      </w:pPr>
      <w:rPr>
        <w:rFonts w:hint="default"/>
        <w:lang w:val="tr-TR" w:eastAsia="en-US" w:bidi="ar-SA"/>
      </w:rPr>
    </w:lvl>
    <w:lvl w:ilvl="8" w:tplc="12C09E1C">
      <w:numFmt w:val="bullet"/>
      <w:lvlText w:val="•"/>
      <w:lvlJc w:val="left"/>
      <w:pPr>
        <w:ind w:left="8141" w:hanging="375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7E06"/>
    <w:rsid w:val="000940DA"/>
    <w:rsid w:val="000F6B29"/>
    <w:rsid w:val="00193E7B"/>
    <w:rsid w:val="001A1373"/>
    <w:rsid w:val="001B4953"/>
    <w:rsid w:val="002C6D86"/>
    <w:rsid w:val="002E0AE5"/>
    <w:rsid w:val="002F19C8"/>
    <w:rsid w:val="003479AB"/>
    <w:rsid w:val="003A35D1"/>
    <w:rsid w:val="003E14BA"/>
    <w:rsid w:val="00541727"/>
    <w:rsid w:val="005F35BE"/>
    <w:rsid w:val="00614014"/>
    <w:rsid w:val="00697E06"/>
    <w:rsid w:val="006F7BB7"/>
    <w:rsid w:val="00743EED"/>
    <w:rsid w:val="008200E9"/>
    <w:rsid w:val="00AA10B2"/>
    <w:rsid w:val="00AB131A"/>
    <w:rsid w:val="00AF4C7A"/>
    <w:rsid w:val="00B01ABE"/>
    <w:rsid w:val="00BD6541"/>
    <w:rsid w:val="00D25E5E"/>
    <w:rsid w:val="00E17263"/>
    <w:rsid w:val="00E541A6"/>
    <w:rsid w:val="00E62C10"/>
    <w:rsid w:val="00E86E49"/>
    <w:rsid w:val="00ED76E1"/>
    <w:rsid w:val="00F20218"/>
    <w:rsid w:val="00F45798"/>
    <w:rsid w:val="00F63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3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3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1A1373"/>
    <w:pPr>
      <w:ind w:left="93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A1373"/>
    <w:pPr>
      <w:ind w:left="107"/>
    </w:pPr>
  </w:style>
  <w:style w:type="character" w:styleId="Kpr">
    <w:name w:val="Hyperlink"/>
    <w:basedOn w:val="VarsaylanParagrafYazTipi"/>
    <w:uiPriority w:val="99"/>
    <w:unhideWhenUsed/>
    <w:rsid w:val="001A137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(0242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910E-D030-42C1-B84E-6721B305E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horal</cp:lastModifiedBy>
  <cp:revision>2</cp:revision>
  <dcterms:created xsi:type="dcterms:W3CDTF">2025-05-02T05:56:00Z</dcterms:created>
  <dcterms:modified xsi:type="dcterms:W3CDTF">2025-05-02T05:56:00Z</dcterms:modified>
</cp:coreProperties>
</file>